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C8F3" w14:textId="5B90C82E" w:rsidR="00866CC1" w:rsidRPr="00664F6F" w:rsidRDefault="00866CC1" w:rsidP="007A06D1">
      <w:pPr>
        <w:tabs>
          <w:tab w:val="left" w:pos="115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Rada Naukowa Instytutu</w:t>
      </w:r>
      <w:r w:rsidR="00664F6F" w:rsidRPr="00664F6F">
        <w:rPr>
          <w:rFonts w:ascii="Calibri" w:hAnsi="Calibri" w:cs="Calibri"/>
          <w:sz w:val="22"/>
          <w:szCs w:val="22"/>
        </w:rPr>
        <w:t>………………………………..</w:t>
      </w:r>
      <w:r w:rsidRPr="00664F6F">
        <w:rPr>
          <w:rFonts w:ascii="Calibri" w:hAnsi="Calibri" w:cs="Calibri"/>
          <w:sz w:val="22"/>
          <w:szCs w:val="22"/>
        </w:rPr>
        <w:tab/>
      </w:r>
      <w:r w:rsidRPr="00664F6F">
        <w:rPr>
          <w:rFonts w:ascii="Calibri" w:hAnsi="Calibri" w:cs="Calibri"/>
          <w:sz w:val="22"/>
          <w:szCs w:val="22"/>
        </w:rPr>
        <w:tab/>
      </w:r>
      <w:r w:rsidRPr="00664F6F">
        <w:rPr>
          <w:rFonts w:ascii="Calibri" w:hAnsi="Calibri" w:cs="Calibri"/>
          <w:sz w:val="22"/>
          <w:szCs w:val="22"/>
        </w:rPr>
        <w:tab/>
      </w:r>
      <w:r w:rsidRPr="00664F6F">
        <w:rPr>
          <w:rFonts w:ascii="Calibri" w:hAnsi="Calibri" w:cs="Calibri"/>
          <w:sz w:val="22"/>
          <w:szCs w:val="22"/>
        </w:rPr>
        <w:tab/>
        <w:t>Kielce, ………………… r.</w:t>
      </w:r>
    </w:p>
    <w:p w14:paraId="2B9C1794" w14:textId="2C62AA09" w:rsidR="00866CC1" w:rsidRPr="00664F6F" w:rsidRDefault="00866CC1" w:rsidP="007A06D1">
      <w:pPr>
        <w:tabs>
          <w:tab w:val="left" w:pos="115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 xml:space="preserve">Wydziału </w:t>
      </w:r>
      <w:r w:rsidR="00664F6F" w:rsidRPr="00664F6F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61146769" w14:textId="725BA8ED" w:rsidR="00866CC1" w:rsidRPr="00664F6F" w:rsidRDefault="00866CC1" w:rsidP="00664F6F">
      <w:pPr>
        <w:tabs>
          <w:tab w:val="left" w:pos="1155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Uniwersytetu Jana Kochanowskiego w Kielcach</w:t>
      </w:r>
    </w:p>
    <w:p w14:paraId="66D001E1" w14:textId="0BB83C62" w:rsidR="00866CC1" w:rsidRPr="00664F6F" w:rsidRDefault="00866CC1" w:rsidP="00866CC1">
      <w:pPr>
        <w:tabs>
          <w:tab w:val="left" w:pos="1155"/>
        </w:tabs>
        <w:ind w:left="6237"/>
        <w:rPr>
          <w:rFonts w:ascii="Calibri" w:hAnsi="Calibri" w:cs="Calibri"/>
          <w:b/>
          <w:bCs/>
          <w:sz w:val="22"/>
          <w:szCs w:val="22"/>
        </w:rPr>
      </w:pPr>
      <w:r w:rsidRPr="00664F6F">
        <w:rPr>
          <w:rFonts w:ascii="Calibri" w:hAnsi="Calibri" w:cs="Calibri"/>
          <w:b/>
          <w:bCs/>
          <w:sz w:val="22"/>
          <w:szCs w:val="22"/>
        </w:rPr>
        <w:t>Pan/Pani</w:t>
      </w:r>
    </w:p>
    <w:p w14:paraId="54E513AA" w14:textId="55752AB6" w:rsidR="00866CC1" w:rsidRPr="00664F6F" w:rsidRDefault="00866CC1" w:rsidP="00866CC1">
      <w:pPr>
        <w:tabs>
          <w:tab w:val="left" w:pos="1155"/>
        </w:tabs>
        <w:ind w:left="6237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 xml:space="preserve"> ………………………..</w:t>
      </w:r>
    </w:p>
    <w:p w14:paraId="5713D900" w14:textId="61F5DB27" w:rsidR="007A06D1" w:rsidRPr="00664F6F" w:rsidRDefault="007A06D1" w:rsidP="00866CC1">
      <w:pPr>
        <w:tabs>
          <w:tab w:val="left" w:pos="1155"/>
        </w:tabs>
        <w:ind w:left="6237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Ul</w:t>
      </w:r>
      <w:r w:rsidR="00664F6F">
        <w:rPr>
          <w:rFonts w:ascii="Calibri" w:hAnsi="Calibri" w:cs="Calibri"/>
          <w:sz w:val="22"/>
          <w:szCs w:val="22"/>
        </w:rPr>
        <w:t>………………………..</w:t>
      </w:r>
    </w:p>
    <w:p w14:paraId="7330556B" w14:textId="77777777" w:rsidR="00866CC1" w:rsidRPr="00664F6F" w:rsidRDefault="00866CC1" w:rsidP="00866CC1">
      <w:pPr>
        <w:tabs>
          <w:tab w:val="left" w:pos="1155"/>
        </w:tabs>
        <w:ind w:left="6237"/>
        <w:rPr>
          <w:sz w:val="22"/>
          <w:szCs w:val="22"/>
        </w:rPr>
      </w:pPr>
    </w:p>
    <w:p w14:paraId="2049E2F5" w14:textId="77777777" w:rsidR="00866CC1" w:rsidRPr="00664F6F" w:rsidRDefault="00866CC1" w:rsidP="00866CC1">
      <w:pPr>
        <w:tabs>
          <w:tab w:val="left" w:pos="1155"/>
        </w:tabs>
        <w:ind w:left="6237"/>
        <w:rPr>
          <w:sz w:val="22"/>
          <w:szCs w:val="22"/>
        </w:rPr>
      </w:pPr>
    </w:p>
    <w:p w14:paraId="2116822F" w14:textId="77777777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b/>
          <w:bCs/>
          <w:sz w:val="22"/>
          <w:szCs w:val="22"/>
        </w:rPr>
      </w:pPr>
      <w:r w:rsidRPr="00664F6F">
        <w:rPr>
          <w:rFonts w:ascii="Calibri" w:eastAsia="Aptos" w:hAnsi="Calibri" w:cs="Calibri"/>
          <w:b/>
          <w:bCs/>
          <w:sz w:val="22"/>
          <w:szCs w:val="22"/>
        </w:rPr>
        <w:t>DECYZJA</w:t>
      </w:r>
    </w:p>
    <w:p w14:paraId="778D14CB" w14:textId="7D4B73F9" w:rsidR="008D4191" w:rsidRPr="00664F6F" w:rsidRDefault="008D4191" w:rsidP="008D4191">
      <w:pPr>
        <w:spacing w:line="360" w:lineRule="auto"/>
        <w:ind w:firstLine="708"/>
        <w:jc w:val="both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Działając na podstawie</w:t>
      </w:r>
      <w:r w:rsidRPr="00664F6F">
        <w:rPr>
          <w:rFonts w:ascii="Aptos" w:eastAsia="Aptos" w:hAnsi="Aptos" w:cs="Times New Roman"/>
          <w:sz w:val="22"/>
          <w:szCs w:val="22"/>
        </w:rPr>
        <w:t xml:space="preserve"> </w:t>
      </w:r>
      <w:r w:rsidRP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art. 104 i art. 107 ustawy z dnia 14 czerwca 1960 r. </w:t>
      </w:r>
      <w:r w:rsidRPr="00664F6F">
        <w:rPr>
          <w:rFonts w:ascii="Calibri" w:eastAsia="MS Mincho" w:hAnsi="Calibri" w:cs="Calibri"/>
          <w:kern w:val="0"/>
          <w:sz w:val="22"/>
          <w:szCs w:val="22"/>
          <w:lang w:val="en-US"/>
          <w14:ligatures w14:val="none"/>
        </w:rPr>
        <w:t xml:space="preserve">– </w:t>
      </w:r>
      <w:r w:rsidRP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Kodeks postępowania administracyjnego (Dz. U. z 2025 r. poz. 1691),  art. 28 ust. 4, art. 178 ust. 1 pkt 1, ust. 2 i ust. 3, art. 186 oraz art. 192 ust. 2 ustawy z dnia 20 lipca 2018 r.</w:t>
      </w:r>
      <w:r w:rsidRPr="00664F6F">
        <w:rPr>
          <w:rFonts w:ascii="Aptos" w:eastAsia="Aptos" w:hAnsi="Aptos" w:cs="Times New Roman"/>
          <w:sz w:val="22"/>
          <w:szCs w:val="22"/>
        </w:rPr>
        <w:t xml:space="preserve"> </w:t>
      </w:r>
      <w:r w:rsidRP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–  Prawo o szkolnictwie wyższym i nauce (Dz. U. z 2024 r. poz. 1571 ze zm.), § 50 ust. 3 pkt 3 Statutu Uniwersytetu Jana Kochanowskiego w Kielcach oraz § 7 ust. 18 Regulaminu określającego zasady i tryb postępowania w sprawie nadania stopnia doktora w dyscyplinie (tekst jednolity - załącznik nr 2 do uchwały nr 27/2025 Senatu UJK z dnia 24 kwietnia 2025 roku), Rada Naukowa Instytutu </w:t>
      </w:r>
      <w:r w:rsid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…………………………….. </w:t>
      </w:r>
      <w:r w:rsidRPr="00664F6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Uniwersytetu Jana Kochanowskiego w Kielcach </w:t>
      </w:r>
    </w:p>
    <w:p w14:paraId="6EA6146A" w14:textId="77777777" w:rsidR="00664F6F" w:rsidRDefault="00664F6F" w:rsidP="008D4191">
      <w:pPr>
        <w:spacing w:line="360" w:lineRule="auto"/>
        <w:jc w:val="center"/>
        <w:rPr>
          <w:rFonts w:ascii="Calibri" w:eastAsia="Aptos" w:hAnsi="Calibri" w:cs="Calibri"/>
          <w:b/>
          <w:bCs/>
          <w:sz w:val="22"/>
          <w:szCs w:val="22"/>
        </w:rPr>
      </w:pPr>
    </w:p>
    <w:p w14:paraId="7A63BA23" w14:textId="104CD578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b/>
          <w:bCs/>
          <w:sz w:val="22"/>
          <w:szCs w:val="22"/>
        </w:rPr>
      </w:pPr>
      <w:r w:rsidRPr="00664F6F">
        <w:rPr>
          <w:rFonts w:ascii="Calibri" w:eastAsia="Aptos" w:hAnsi="Calibri" w:cs="Calibri"/>
          <w:b/>
          <w:bCs/>
          <w:sz w:val="22"/>
          <w:szCs w:val="22"/>
        </w:rPr>
        <w:t xml:space="preserve">nadaje </w:t>
      </w:r>
    </w:p>
    <w:p w14:paraId="5EE8BD6F" w14:textId="446C1E12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b/>
          <w:bCs/>
          <w:sz w:val="22"/>
          <w:szCs w:val="22"/>
        </w:rPr>
      </w:pPr>
      <w:r w:rsidRPr="00664F6F">
        <w:rPr>
          <w:rFonts w:ascii="Calibri" w:eastAsia="Aptos" w:hAnsi="Calibri" w:cs="Calibri"/>
          <w:b/>
          <w:bCs/>
          <w:sz w:val="22"/>
          <w:szCs w:val="22"/>
        </w:rPr>
        <w:t>Pani</w:t>
      </w:r>
      <w:r w:rsidR="00664F6F">
        <w:rPr>
          <w:rFonts w:ascii="Calibri" w:eastAsia="Aptos" w:hAnsi="Calibri" w:cs="Calibri"/>
          <w:b/>
          <w:bCs/>
          <w:sz w:val="22"/>
          <w:szCs w:val="22"/>
        </w:rPr>
        <w:t>/u</w:t>
      </w:r>
      <w:r w:rsidRPr="00664F6F">
        <w:rPr>
          <w:rFonts w:ascii="Calibri" w:eastAsia="Aptos" w:hAnsi="Calibri" w:cs="Calibri"/>
          <w:b/>
          <w:bCs/>
          <w:sz w:val="22"/>
          <w:szCs w:val="22"/>
        </w:rPr>
        <w:t xml:space="preserve"> </w:t>
      </w:r>
      <w:r w:rsidR="007A06D1" w:rsidRPr="00664F6F">
        <w:rPr>
          <w:rFonts w:ascii="Calibri" w:eastAsia="Aptos" w:hAnsi="Calibri" w:cs="Calibri"/>
          <w:b/>
          <w:bCs/>
          <w:sz w:val="22"/>
          <w:szCs w:val="22"/>
        </w:rPr>
        <w:t>…………………………………….</w:t>
      </w:r>
    </w:p>
    <w:p w14:paraId="21B83ABF" w14:textId="198D514A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b/>
          <w:bCs/>
          <w:sz w:val="22"/>
          <w:szCs w:val="22"/>
        </w:rPr>
      </w:pPr>
      <w:r w:rsidRPr="00664F6F">
        <w:rPr>
          <w:rFonts w:ascii="Calibri" w:eastAsia="Aptos" w:hAnsi="Calibri" w:cs="Calibri"/>
          <w:b/>
          <w:bCs/>
          <w:sz w:val="22"/>
          <w:szCs w:val="22"/>
        </w:rPr>
        <w:t xml:space="preserve">stopień doktora w </w:t>
      </w:r>
      <w:r w:rsidR="00D4093F" w:rsidRPr="00664F6F">
        <w:rPr>
          <w:rFonts w:ascii="Calibri" w:eastAsia="Aptos" w:hAnsi="Calibri" w:cs="Calibri"/>
          <w:b/>
          <w:bCs/>
          <w:sz w:val="22"/>
          <w:szCs w:val="22"/>
        </w:rPr>
        <w:t xml:space="preserve">dyscyplinie </w:t>
      </w:r>
      <w:r w:rsidR="00664F6F" w:rsidRPr="00664F6F">
        <w:rPr>
          <w:rFonts w:ascii="Calibri" w:eastAsia="Aptos" w:hAnsi="Calibri" w:cs="Calibri"/>
          <w:b/>
          <w:bCs/>
          <w:sz w:val="22"/>
          <w:szCs w:val="22"/>
        </w:rPr>
        <w:t>………………………….</w:t>
      </w:r>
    </w:p>
    <w:p w14:paraId="165C4482" w14:textId="77777777" w:rsidR="007A06D1" w:rsidRPr="00664F6F" w:rsidRDefault="007A06D1" w:rsidP="008D4191">
      <w:pPr>
        <w:spacing w:line="360" w:lineRule="auto"/>
        <w:jc w:val="center"/>
        <w:rPr>
          <w:rFonts w:ascii="Calibri" w:eastAsia="Aptos" w:hAnsi="Calibri" w:cs="Calibri"/>
          <w:sz w:val="22"/>
          <w:szCs w:val="22"/>
        </w:rPr>
      </w:pPr>
    </w:p>
    <w:p w14:paraId="33B268AF" w14:textId="256D5328" w:rsidR="008D4191" w:rsidRPr="00664F6F" w:rsidRDefault="001C685B" w:rsidP="008D4191">
      <w:pPr>
        <w:spacing w:line="360" w:lineRule="auto"/>
        <w:jc w:val="center"/>
        <w:rPr>
          <w:rFonts w:ascii="Calibri" w:eastAsia="Aptos" w:hAnsi="Calibri" w:cs="Calibri"/>
          <w:color w:val="EE0000"/>
          <w:sz w:val="22"/>
          <w:szCs w:val="22"/>
        </w:rPr>
      </w:pPr>
      <w:r w:rsidRPr="00664F6F">
        <w:rPr>
          <w:rFonts w:ascii="Calibri" w:eastAsia="Aptos" w:hAnsi="Calibri" w:cs="Calibri"/>
          <w:color w:val="EE0000"/>
          <w:sz w:val="22"/>
          <w:szCs w:val="22"/>
        </w:rPr>
        <w:t>u</w:t>
      </w:r>
      <w:r w:rsidR="008D4191" w:rsidRPr="00664F6F">
        <w:rPr>
          <w:rFonts w:ascii="Calibri" w:eastAsia="Aptos" w:hAnsi="Calibri" w:cs="Calibri"/>
          <w:color w:val="EE0000"/>
          <w:sz w:val="22"/>
          <w:szCs w:val="22"/>
        </w:rPr>
        <w:t>znając</w:t>
      </w:r>
      <w:r w:rsidRPr="00664F6F">
        <w:rPr>
          <w:rFonts w:ascii="Calibri" w:eastAsia="Aptos" w:hAnsi="Calibri" w:cs="Calibri"/>
          <w:color w:val="EE0000"/>
          <w:sz w:val="22"/>
          <w:szCs w:val="22"/>
        </w:rPr>
        <w:t>*</w:t>
      </w:r>
    </w:p>
    <w:p w14:paraId="53132958" w14:textId="0AE7170F" w:rsidR="007A06D1" w:rsidRPr="00664F6F" w:rsidRDefault="008D4191" w:rsidP="008D4191">
      <w:pPr>
        <w:spacing w:line="360" w:lineRule="auto"/>
        <w:jc w:val="both"/>
        <w:rPr>
          <w:rFonts w:ascii="Calibri" w:eastAsia="Aptos" w:hAnsi="Calibri" w:cs="Calibri"/>
          <w:iCs/>
          <w:color w:val="EE0000"/>
          <w:sz w:val="22"/>
          <w:szCs w:val="22"/>
        </w:rPr>
      </w:pPr>
      <w:r w:rsidRPr="00664F6F">
        <w:rPr>
          <w:rFonts w:ascii="Calibri" w:eastAsia="Aptos" w:hAnsi="Calibri" w:cs="Calibri"/>
          <w:iCs/>
          <w:color w:val="EE0000"/>
          <w:sz w:val="22"/>
          <w:szCs w:val="22"/>
        </w:rPr>
        <w:t xml:space="preserve">rozprawę doktorską pt. </w:t>
      </w:r>
      <w:r w:rsidR="007A06D1" w:rsidRPr="00664F6F">
        <w:rPr>
          <w:rFonts w:ascii="Calibri" w:eastAsia="Aptos" w:hAnsi="Calibri" w:cs="Calibri"/>
          <w:iCs/>
          <w:color w:val="EE0000"/>
          <w:sz w:val="22"/>
          <w:szCs w:val="22"/>
        </w:rPr>
        <w:t>…………………………………………………………………………………………………………………</w:t>
      </w:r>
    </w:p>
    <w:p w14:paraId="73DBAB1F" w14:textId="2FF47125" w:rsidR="007A06D1" w:rsidRPr="00664F6F" w:rsidRDefault="008D4191" w:rsidP="00664F6F">
      <w:pPr>
        <w:spacing w:line="360" w:lineRule="auto"/>
        <w:jc w:val="both"/>
        <w:rPr>
          <w:rFonts w:ascii="Calibri" w:eastAsia="Aptos" w:hAnsi="Calibri" w:cs="Calibri"/>
          <w:iCs/>
          <w:color w:val="EE0000"/>
          <w:sz w:val="22"/>
          <w:szCs w:val="22"/>
        </w:rPr>
      </w:pPr>
      <w:r w:rsidRPr="00664F6F">
        <w:rPr>
          <w:rFonts w:ascii="Calibri" w:eastAsia="Aptos" w:hAnsi="Calibri" w:cs="Calibri"/>
          <w:iCs/>
          <w:color w:val="EE0000"/>
          <w:sz w:val="22"/>
          <w:szCs w:val="22"/>
        </w:rPr>
        <w:t>za wyróżnioną</w:t>
      </w:r>
      <w:r w:rsidR="00C162B4" w:rsidRPr="00664F6F">
        <w:rPr>
          <w:rFonts w:ascii="Calibri" w:eastAsia="Aptos" w:hAnsi="Calibri" w:cs="Calibri"/>
          <w:iCs/>
          <w:color w:val="EE0000"/>
          <w:sz w:val="22"/>
          <w:szCs w:val="22"/>
        </w:rPr>
        <w:t xml:space="preserve"> na podstawie uchwały Rady Naukowej nr … z dnia …</w:t>
      </w:r>
      <w:r w:rsidRPr="00664F6F">
        <w:rPr>
          <w:rFonts w:ascii="Calibri" w:eastAsia="Aptos" w:hAnsi="Calibri" w:cs="Calibri"/>
          <w:iCs/>
          <w:color w:val="EE0000"/>
          <w:sz w:val="22"/>
          <w:szCs w:val="22"/>
        </w:rPr>
        <w:t>.</w:t>
      </w:r>
      <w:r w:rsidR="007A06D1" w:rsidRPr="00664F6F">
        <w:rPr>
          <w:rFonts w:ascii="Calibri" w:eastAsia="Aptos" w:hAnsi="Calibri" w:cs="Calibri"/>
          <w:iCs/>
          <w:color w:val="EE0000"/>
          <w:sz w:val="22"/>
          <w:szCs w:val="22"/>
        </w:rPr>
        <w:t>(oczywiście jeśli rozprawa jest wyróżniona</w:t>
      </w:r>
      <w:r w:rsidR="00C162B4" w:rsidRPr="00664F6F">
        <w:rPr>
          <w:rFonts w:ascii="Calibri" w:eastAsia="Aptos" w:hAnsi="Calibri" w:cs="Calibri"/>
          <w:iCs/>
          <w:color w:val="EE0000"/>
          <w:sz w:val="22"/>
          <w:szCs w:val="22"/>
        </w:rPr>
        <w:t>)</w:t>
      </w:r>
    </w:p>
    <w:p w14:paraId="237672AB" w14:textId="77777777" w:rsidR="00664F6F" w:rsidRDefault="00664F6F" w:rsidP="008D4191">
      <w:pPr>
        <w:spacing w:line="360" w:lineRule="auto"/>
        <w:jc w:val="center"/>
        <w:rPr>
          <w:rFonts w:ascii="Calibri" w:eastAsia="Aptos" w:hAnsi="Calibri" w:cs="Calibri"/>
          <w:iCs/>
          <w:sz w:val="22"/>
          <w:szCs w:val="22"/>
        </w:rPr>
      </w:pPr>
    </w:p>
    <w:p w14:paraId="2B46FFD2" w14:textId="746A0CB5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iCs/>
          <w:sz w:val="22"/>
          <w:szCs w:val="22"/>
        </w:rPr>
      </w:pPr>
      <w:r w:rsidRPr="00664F6F">
        <w:rPr>
          <w:rFonts w:ascii="Calibri" w:eastAsia="Aptos" w:hAnsi="Calibri" w:cs="Calibri"/>
          <w:iCs/>
          <w:sz w:val="22"/>
          <w:szCs w:val="22"/>
        </w:rPr>
        <w:t>UZASADNIENIE</w:t>
      </w:r>
    </w:p>
    <w:p w14:paraId="532AF5D4" w14:textId="1632A775" w:rsidR="008D4191" w:rsidRPr="00664F6F" w:rsidRDefault="008D4191" w:rsidP="008D4191">
      <w:pPr>
        <w:spacing w:line="360" w:lineRule="auto"/>
        <w:jc w:val="both"/>
        <w:rPr>
          <w:rFonts w:ascii="Calibri" w:eastAsia="Aptos" w:hAnsi="Calibri" w:cs="Calibri"/>
          <w:iCs/>
          <w:sz w:val="22"/>
          <w:szCs w:val="22"/>
        </w:rPr>
      </w:pPr>
      <w:r w:rsidRPr="00664F6F">
        <w:rPr>
          <w:rFonts w:ascii="Calibri" w:eastAsia="Aptos" w:hAnsi="Calibri" w:cs="Calibri"/>
          <w:iCs/>
          <w:sz w:val="22"/>
          <w:szCs w:val="22"/>
        </w:rPr>
        <w:t>Na podstawie art. 107 § 4 k.p.a. odstąpiono od uzasadnienia decyzji, gdyż uwzględnia ona w całości żądanie strony.</w:t>
      </w:r>
    </w:p>
    <w:p w14:paraId="3225B9B5" w14:textId="77777777" w:rsidR="008D4191" w:rsidRPr="00664F6F" w:rsidRDefault="008D4191" w:rsidP="00664F6F">
      <w:pPr>
        <w:ind w:left="6372"/>
        <w:jc w:val="both"/>
        <w:rPr>
          <w:rFonts w:ascii="Calibri" w:eastAsia="Aptos" w:hAnsi="Calibri" w:cs="Calibri"/>
          <w:iCs/>
          <w:sz w:val="22"/>
          <w:szCs w:val="22"/>
        </w:rPr>
      </w:pPr>
      <w:r w:rsidRPr="00664F6F">
        <w:rPr>
          <w:rFonts w:ascii="Calibri" w:eastAsia="Aptos" w:hAnsi="Calibri" w:cs="Calibri"/>
          <w:iCs/>
          <w:sz w:val="22"/>
          <w:szCs w:val="22"/>
        </w:rPr>
        <w:t>…………………………….</w:t>
      </w:r>
    </w:p>
    <w:p w14:paraId="24AD731B" w14:textId="0076BA13" w:rsidR="008D4191" w:rsidRPr="00664F6F" w:rsidRDefault="008D4191" w:rsidP="00664F6F">
      <w:pPr>
        <w:jc w:val="both"/>
        <w:rPr>
          <w:rFonts w:ascii="Calibri" w:eastAsia="Aptos" w:hAnsi="Calibri" w:cs="Calibri"/>
          <w:iCs/>
          <w:sz w:val="22"/>
          <w:szCs w:val="22"/>
        </w:rPr>
      </w:pPr>
      <w:r w:rsidRPr="00664F6F">
        <w:rPr>
          <w:rFonts w:ascii="Calibri" w:eastAsia="Aptos" w:hAnsi="Calibri" w:cs="Calibri"/>
          <w:iCs/>
          <w:sz w:val="22"/>
          <w:szCs w:val="22"/>
        </w:rPr>
        <w:t xml:space="preserve">                            </w:t>
      </w:r>
      <w:r w:rsidRP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ab/>
        <w:t xml:space="preserve">   </w:t>
      </w:r>
      <w:r w:rsidR="00664F6F">
        <w:rPr>
          <w:rFonts w:ascii="Calibri" w:eastAsia="Aptos" w:hAnsi="Calibri" w:cs="Calibri"/>
          <w:iCs/>
          <w:sz w:val="22"/>
          <w:szCs w:val="22"/>
        </w:rPr>
        <w:tab/>
      </w:r>
      <w:r w:rsidRPr="00664F6F">
        <w:rPr>
          <w:rFonts w:ascii="Calibri" w:eastAsia="Aptos" w:hAnsi="Calibri" w:cs="Calibri"/>
          <w:iCs/>
          <w:sz w:val="22"/>
          <w:szCs w:val="22"/>
        </w:rPr>
        <w:t xml:space="preserve"> (Przewodniczący Rady Naukowej)</w:t>
      </w:r>
    </w:p>
    <w:p w14:paraId="2597FE25" w14:textId="77777777" w:rsidR="007A06D1" w:rsidRPr="00664F6F" w:rsidRDefault="007A06D1" w:rsidP="008D4191">
      <w:pPr>
        <w:spacing w:line="360" w:lineRule="auto"/>
        <w:jc w:val="center"/>
        <w:rPr>
          <w:rFonts w:ascii="Calibri" w:eastAsia="Aptos" w:hAnsi="Calibri" w:cs="Calibri"/>
          <w:iCs/>
          <w:sz w:val="22"/>
          <w:szCs w:val="22"/>
        </w:rPr>
      </w:pPr>
    </w:p>
    <w:p w14:paraId="2D2588FC" w14:textId="7D4D9D49" w:rsidR="008D4191" w:rsidRPr="00664F6F" w:rsidRDefault="008D4191" w:rsidP="008D4191">
      <w:pPr>
        <w:spacing w:line="360" w:lineRule="auto"/>
        <w:jc w:val="center"/>
        <w:rPr>
          <w:rFonts w:ascii="Calibri" w:eastAsia="Aptos" w:hAnsi="Calibri" w:cs="Calibri"/>
          <w:iCs/>
          <w:sz w:val="20"/>
          <w:szCs w:val="20"/>
        </w:rPr>
      </w:pPr>
      <w:r w:rsidRPr="00664F6F">
        <w:rPr>
          <w:rFonts w:ascii="Calibri" w:eastAsia="Aptos" w:hAnsi="Calibri" w:cs="Calibri"/>
          <w:iCs/>
          <w:sz w:val="20"/>
          <w:szCs w:val="20"/>
        </w:rPr>
        <w:t>POUCZENIE</w:t>
      </w:r>
    </w:p>
    <w:p w14:paraId="514D98CE" w14:textId="77777777" w:rsidR="00B536CF" w:rsidRPr="00664F6F" w:rsidRDefault="00B536CF" w:rsidP="00B536CF">
      <w:pPr>
        <w:spacing w:line="360" w:lineRule="auto"/>
        <w:jc w:val="both"/>
        <w:rPr>
          <w:rFonts w:ascii="Calibri" w:eastAsia="Aptos" w:hAnsi="Calibri" w:cs="Calibri"/>
          <w:iCs/>
          <w:sz w:val="20"/>
          <w:szCs w:val="20"/>
        </w:rPr>
      </w:pPr>
      <w:r w:rsidRPr="00664F6F">
        <w:rPr>
          <w:rFonts w:ascii="Calibri" w:eastAsia="Aptos" w:hAnsi="Calibri" w:cs="Calibri"/>
          <w:iCs/>
          <w:sz w:val="20"/>
          <w:szCs w:val="20"/>
        </w:rPr>
        <w:t>Od niniejszej decyzji nie przysługuje odwołanie ani wniosek o ponowne rozpatrzenie sprawy.</w:t>
      </w:r>
    </w:p>
    <w:p w14:paraId="3DF8EF6E" w14:textId="28EBE7AF" w:rsidR="00B536CF" w:rsidRPr="00664F6F" w:rsidRDefault="00B536CF" w:rsidP="00B536CF">
      <w:pPr>
        <w:spacing w:line="360" w:lineRule="auto"/>
        <w:jc w:val="both"/>
        <w:rPr>
          <w:rFonts w:ascii="Calibri" w:eastAsia="Aptos" w:hAnsi="Calibri" w:cs="Calibri"/>
          <w:iCs/>
          <w:sz w:val="20"/>
          <w:szCs w:val="20"/>
        </w:rPr>
      </w:pPr>
      <w:r w:rsidRPr="00664F6F">
        <w:rPr>
          <w:rFonts w:ascii="Calibri" w:eastAsia="Aptos" w:hAnsi="Calibri" w:cs="Calibri"/>
          <w:iCs/>
          <w:sz w:val="20"/>
          <w:szCs w:val="20"/>
        </w:rPr>
        <w:t>Zgodnie z art. 193 ustawy z dnia 20 lipca 2018 r. – Prawo o szkolnictwie wyższym i nauce, odwołanie do Rady Doskonałości Naukowej przysługuje wyłącznie od decyzji o odmowie nadania stopnia doktora.</w:t>
      </w:r>
    </w:p>
    <w:p w14:paraId="5E01E962" w14:textId="77777777" w:rsidR="00664F6F" w:rsidRDefault="00664F6F" w:rsidP="00664F6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8A50A4F" w14:textId="09C4CD3A" w:rsidR="00866CC1" w:rsidRPr="00664F6F" w:rsidRDefault="00866CC1" w:rsidP="00664F6F">
      <w:pPr>
        <w:spacing w:line="360" w:lineRule="auto"/>
        <w:rPr>
          <w:rFonts w:ascii="Calibri" w:eastAsia="Aptos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Otrzymują:</w:t>
      </w:r>
    </w:p>
    <w:p w14:paraId="7E8954C8" w14:textId="00823D19" w:rsidR="00866CC1" w:rsidRPr="00664F6F" w:rsidRDefault="00866CC1" w:rsidP="00664F6F">
      <w:pPr>
        <w:pStyle w:val="Akapitzlist"/>
        <w:numPr>
          <w:ilvl w:val="0"/>
          <w:numId w:val="1"/>
        </w:numPr>
        <w:tabs>
          <w:tab w:val="left" w:pos="1155"/>
        </w:tabs>
        <w:spacing w:after="0" w:line="240" w:lineRule="auto"/>
        <w:ind w:right="142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Pan/Pani …………………….</w:t>
      </w:r>
    </w:p>
    <w:p w14:paraId="758685EC" w14:textId="77777777" w:rsidR="00866CC1" w:rsidRPr="00664F6F" w:rsidRDefault="00866CC1" w:rsidP="00664F6F">
      <w:pPr>
        <w:pStyle w:val="Akapitzlist"/>
        <w:numPr>
          <w:ilvl w:val="0"/>
          <w:numId w:val="1"/>
        </w:numPr>
        <w:tabs>
          <w:tab w:val="left" w:pos="1155"/>
        </w:tabs>
        <w:spacing w:after="0" w:line="240" w:lineRule="auto"/>
        <w:ind w:right="142"/>
        <w:rPr>
          <w:rFonts w:ascii="Calibri" w:hAnsi="Calibri" w:cs="Calibri"/>
          <w:sz w:val="22"/>
          <w:szCs w:val="22"/>
        </w:rPr>
      </w:pPr>
      <w:r w:rsidRPr="00664F6F">
        <w:rPr>
          <w:rFonts w:ascii="Calibri" w:hAnsi="Calibri" w:cs="Calibri"/>
          <w:sz w:val="22"/>
          <w:szCs w:val="22"/>
        </w:rPr>
        <w:t>aa</w:t>
      </w:r>
    </w:p>
    <w:sectPr w:rsidR="00866CC1" w:rsidRPr="00664F6F" w:rsidSect="00664F6F">
      <w:headerReference w:type="default" r:id="rId7"/>
      <w:footerReference w:type="default" r:id="rId8"/>
      <w:pgSz w:w="11906" w:h="16838"/>
      <w:pgMar w:top="993" w:right="1077" w:bottom="1440" w:left="1077" w:header="51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924C" w14:textId="77777777" w:rsidR="00296F4B" w:rsidRDefault="00296F4B">
      <w:r>
        <w:separator/>
      </w:r>
    </w:p>
  </w:endnote>
  <w:endnote w:type="continuationSeparator" w:id="0">
    <w:p w14:paraId="3DDDAE08" w14:textId="77777777" w:rsidR="00296F4B" w:rsidRDefault="0029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21B6" w14:textId="77777777" w:rsidR="00BD590A" w:rsidRDefault="00BD590A"/>
  <w:p w14:paraId="64A2FB52" w14:textId="77777777" w:rsidR="00BD590A" w:rsidRPr="00D22A14" w:rsidRDefault="00BD590A" w:rsidP="00071DC0">
    <w:pPr>
      <w:pStyle w:val="Stopka"/>
      <w:tabs>
        <w:tab w:val="clear" w:pos="4536"/>
        <w:tab w:val="center" w:pos="5529"/>
      </w:tabs>
      <w:rPr>
        <w:rFonts w:ascii="Lato" w:hAnsi="Lato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28D1" w14:textId="77777777" w:rsidR="00296F4B" w:rsidRDefault="00296F4B">
      <w:r>
        <w:separator/>
      </w:r>
    </w:p>
  </w:footnote>
  <w:footnote w:type="continuationSeparator" w:id="0">
    <w:p w14:paraId="624AEB33" w14:textId="77777777" w:rsidR="00296F4B" w:rsidRDefault="0029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45FC" w14:textId="4A897D20" w:rsidR="00BD590A" w:rsidRDefault="00BD590A" w:rsidP="00D22A14">
    <w:pPr>
      <w:pStyle w:val="Nagwek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319E"/>
    <w:multiLevelType w:val="hybridMultilevel"/>
    <w:tmpl w:val="C59A5134"/>
    <w:lvl w:ilvl="0" w:tplc="0DC482B4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41787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0A"/>
    <w:rsid w:val="000A4820"/>
    <w:rsid w:val="00124AB4"/>
    <w:rsid w:val="001A7F4E"/>
    <w:rsid w:val="001C685B"/>
    <w:rsid w:val="00296F4B"/>
    <w:rsid w:val="00575134"/>
    <w:rsid w:val="00664F6F"/>
    <w:rsid w:val="00713C6D"/>
    <w:rsid w:val="00732DE9"/>
    <w:rsid w:val="007523C0"/>
    <w:rsid w:val="0077564A"/>
    <w:rsid w:val="007A06D1"/>
    <w:rsid w:val="00866CC1"/>
    <w:rsid w:val="008C5E59"/>
    <w:rsid w:val="008D384B"/>
    <w:rsid w:val="008D4191"/>
    <w:rsid w:val="0093591F"/>
    <w:rsid w:val="009971E4"/>
    <w:rsid w:val="00AD709E"/>
    <w:rsid w:val="00B0531A"/>
    <w:rsid w:val="00B52138"/>
    <w:rsid w:val="00B536CF"/>
    <w:rsid w:val="00BD590A"/>
    <w:rsid w:val="00C162B4"/>
    <w:rsid w:val="00C3292C"/>
    <w:rsid w:val="00C65420"/>
    <w:rsid w:val="00D06109"/>
    <w:rsid w:val="00D4093F"/>
    <w:rsid w:val="00DB4503"/>
    <w:rsid w:val="00DC7672"/>
    <w:rsid w:val="00EF0544"/>
    <w:rsid w:val="00F4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0910A"/>
  <w15:chartTrackingRefBased/>
  <w15:docId w15:val="{57366BB3-7457-44FB-AEA4-CBEC78F0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90A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59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9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9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9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9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90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90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90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90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9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9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9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90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590A"/>
    <w:pPr>
      <w:spacing w:after="160"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9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9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90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5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90A"/>
  </w:style>
  <w:style w:type="paragraph" w:styleId="Stopka">
    <w:name w:val="footer"/>
    <w:basedOn w:val="Normalny"/>
    <w:link w:val="StopkaZnak"/>
    <w:uiPriority w:val="99"/>
    <w:unhideWhenUsed/>
    <w:rsid w:val="00BD5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90A"/>
  </w:style>
  <w:style w:type="table" w:styleId="Tabela-Siatka">
    <w:name w:val="Table Grid"/>
    <w:basedOn w:val="Standardowy"/>
    <w:uiPriority w:val="39"/>
    <w:rsid w:val="00BD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D590A"/>
    <w:rPr>
      <w:b/>
      <w:bCs/>
    </w:rPr>
  </w:style>
  <w:style w:type="character" w:customStyle="1" w:styleId="apple-converted-space">
    <w:name w:val="apple-converted-space"/>
    <w:basedOn w:val="Domylnaczcionkaakapitu"/>
    <w:rsid w:val="00BD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Anna Łubek</cp:lastModifiedBy>
  <cp:revision>2</cp:revision>
  <cp:lastPrinted>2026-01-29T08:29:00Z</cp:lastPrinted>
  <dcterms:created xsi:type="dcterms:W3CDTF">2026-02-01T20:50:00Z</dcterms:created>
  <dcterms:modified xsi:type="dcterms:W3CDTF">2026-02-01T20:50:00Z</dcterms:modified>
</cp:coreProperties>
</file>